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254"/>
        <w:tblW w:w="3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37"/>
      </w:tblGrid>
      <w:tr w:rsidR="00476BE5">
        <w:trPr>
          <w:trHeight w:val="1487"/>
        </w:trPr>
        <w:tc>
          <w:tcPr>
            <w:tcW w:w="37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476BE5" w:rsidRDefault="00E5644E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476BE5" w:rsidRDefault="00E5644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</w:t>
            </w:r>
          </w:p>
          <w:p w:rsidR="00476BE5" w:rsidRDefault="00E5644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Чебаркульского  округа</w:t>
            </w:r>
            <w:r w:rsidR="00314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04B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  </w:t>
            </w:r>
            <w:r w:rsidR="00D404B5">
              <w:rPr>
                <w:rFonts w:ascii="Times New Roman" w:hAnsi="Times New Roman" w:cs="Times New Roman"/>
                <w:sz w:val="24"/>
                <w:szCs w:val="24"/>
              </w:rPr>
              <w:t xml:space="preserve">26  марта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14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404B5">
              <w:rPr>
                <w:rFonts w:ascii="Times New Roman" w:hAnsi="Times New Roman" w:cs="Times New Roman"/>
                <w:sz w:val="24"/>
                <w:szCs w:val="24"/>
              </w:rPr>
              <w:t xml:space="preserve"> г. № 264</w:t>
            </w:r>
          </w:p>
          <w:p w:rsidR="00476BE5" w:rsidRDefault="00476BE5">
            <w:pPr>
              <w:pStyle w:val="af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BE5" w:rsidRDefault="00476BE5">
            <w:pPr>
              <w:pStyle w:val="af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6BE5" w:rsidRDefault="00476BE5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476BE5" w:rsidRDefault="00476BE5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476BE5" w:rsidRDefault="00476BE5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476BE5" w:rsidRDefault="00476BE5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476BE5" w:rsidRDefault="00476BE5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476BE5" w:rsidRDefault="00E5644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476BE5" w:rsidRDefault="00E5644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коррупционно-опасных должностей муниципальной</w:t>
      </w:r>
    </w:p>
    <w:p w:rsidR="00476BE5" w:rsidRDefault="00E5644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314A9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Чебаркульск</w:t>
      </w:r>
      <w:r w:rsidR="00314A9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314A9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314A9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14A90">
        <w:rPr>
          <w:rFonts w:ascii="Times New Roman" w:hAnsi="Times New Roman" w:cs="Times New Roman"/>
          <w:sz w:val="28"/>
          <w:szCs w:val="28"/>
        </w:rPr>
        <w:t xml:space="preserve"> и отраслевых органов </w:t>
      </w:r>
    </w:p>
    <w:p w:rsidR="00476BE5" w:rsidRDefault="00476BE5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476BE5" w:rsidRDefault="00E5644E" w:rsidP="00DE3F31">
      <w:pPr>
        <w:pStyle w:val="af3"/>
        <w:numPr>
          <w:ilvl w:val="0"/>
          <w:numId w:val="2"/>
        </w:numPr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Высшие должности муниципальной службы МО «Чебаркульский городской округ»</w:t>
      </w:r>
    </w:p>
    <w:p w:rsidR="00476BE5" w:rsidRPr="00DE3F31" w:rsidRDefault="00314A90" w:rsidP="00DE3F31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31">
        <w:rPr>
          <w:rFonts w:ascii="Times New Roman" w:hAnsi="Times New Roman" w:cs="Times New Roman"/>
          <w:sz w:val="28"/>
          <w:szCs w:val="28"/>
        </w:rPr>
        <w:t xml:space="preserve">1.1. </w:t>
      </w:r>
      <w:r w:rsidR="00E5644E" w:rsidRPr="00DE3F31">
        <w:rPr>
          <w:rFonts w:ascii="Times New Roman" w:hAnsi="Times New Roman" w:cs="Times New Roman"/>
          <w:sz w:val="28"/>
          <w:szCs w:val="28"/>
        </w:rPr>
        <w:t>Заместитель главы по социальным вопросам</w:t>
      </w:r>
      <w:r w:rsidRPr="00DE3F31">
        <w:rPr>
          <w:rFonts w:ascii="Times New Roman" w:hAnsi="Times New Roman" w:cs="Times New Roman"/>
          <w:sz w:val="28"/>
          <w:szCs w:val="28"/>
        </w:rPr>
        <w:t xml:space="preserve"> </w:t>
      </w:r>
      <w:r w:rsidR="00E5644E" w:rsidRPr="00DE3F31">
        <w:rPr>
          <w:rFonts w:ascii="Times New Roman" w:hAnsi="Times New Roman" w:cs="Times New Roman"/>
          <w:sz w:val="28"/>
          <w:szCs w:val="28"/>
        </w:rPr>
        <w:t>Чебаркульского городского округа</w:t>
      </w:r>
    </w:p>
    <w:p w:rsidR="00DE3F31" w:rsidRDefault="00314A90" w:rsidP="00DE3F31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3F3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5644E">
        <w:rPr>
          <w:rFonts w:ascii="Times New Roman" w:hAnsi="Times New Roman" w:cs="Times New Roman"/>
          <w:sz w:val="28"/>
          <w:szCs w:val="28"/>
        </w:rPr>
        <w:t>Заместитель главы по городскому хозяйству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44E">
        <w:rPr>
          <w:rFonts w:ascii="Times New Roman" w:hAnsi="Times New Roman" w:cs="Times New Roman"/>
          <w:sz w:val="28"/>
          <w:szCs w:val="28"/>
        </w:rPr>
        <w:t xml:space="preserve">Чебаркульского городского округа </w:t>
      </w:r>
      <w:r w:rsidR="00E5644E">
        <w:rPr>
          <w:rFonts w:ascii="Times New Roman" w:hAnsi="Times New Roman" w:cs="Times New Roman"/>
          <w:sz w:val="28"/>
          <w:szCs w:val="28"/>
        </w:rPr>
        <w:tab/>
      </w:r>
      <w:r w:rsidR="00E5644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E3F31">
        <w:rPr>
          <w:rFonts w:ascii="Times New Roman" w:hAnsi="Times New Roman" w:cs="Times New Roman"/>
          <w:sz w:val="28"/>
          <w:szCs w:val="28"/>
        </w:rPr>
        <w:tab/>
      </w:r>
      <w:r w:rsidR="00DE3F31">
        <w:rPr>
          <w:rFonts w:ascii="Times New Roman" w:hAnsi="Times New Roman" w:cs="Times New Roman"/>
          <w:sz w:val="28"/>
          <w:szCs w:val="28"/>
        </w:rPr>
        <w:tab/>
      </w:r>
      <w:r w:rsidR="00DE3F31">
        <w:rPr>
          <w:rFonts w:ascii="Times New Roman" w:hAnsi="Times New Roman" w:cs="Times New Roman"/>
          <w:sz w:val="28"/>
          <w:szCs w:val="28"/>
        </w:rPr>
        <w:tab/>
      </w:r>
      <w:r w:rsidR="00DE3F31">
        <w:rPr>
          <w:rFonts w:ascii="Times New Roman" w:hAnsi="Times New Roman" w:cs="Times New Roman"/>
          <w:sz w:val="28"/>
          <w:szCs w:val="28"/>
        </w:rPr>
        <w:tab/>
      </w:r>
      <w:r w:rsidR="00DE3F31">
        <w:rPr>
          <w:rFonts w:ascii="Times New Roman" w:hAnsi="Times New Roman" w:cs="Times New Roman"/>
          <w:sz w:val="28"/>
          <w:szCs w:val="28"/>
        </w:rPr>
        <w:tab/>
      </w:r>
      <w:r w:rsidR="00DE3F31">
        <w:rPr>
          <w:rFonts w:ascii="Times New Roman" w:hAnsi="Times New Roman" w:cs="Times New Roman"/>
          <w:sz w:val="28"/>
          <w:szCs w:val="28"/>
        </w:rPr>
        <w:tab/>
      </w:r>
    </w:p>
    <w:p w:rsidR="00476BE5" w:rsidRDefault="00E5644E" w:rsidP="00DE3F31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3F3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4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главы по имущественным и земельным отношениям, начальник Управления муниципальной собственности администрации Чебаркульского городского округа</w:t>
      </w:r>
    </w:p>
    <w:p w:rsidR="00476BE5" w:rsidRDefault="00E5644E" w:rsidP="00DE3F31">
      <w:pPr>
        <w:pStyle w:val="af3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3F3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4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главы по бюджетному процессу, начальник Финансового управления администрации Чебаркульского городского округа</w:t>
      </w:r>
    </w:p>
    <w:p w:rsidR="00476BE5" w:rsidRDefault="00E5644E" w:rsidP="00DE3F31">
      <w:pPr>
        <w:pStyle w:val="af3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3F3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4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Управляющий делами администрации Чебаркульского городского округа</w:t>
      </w:r>
    </w:p>
    <w:p w:rsidR="00476BE5" w:rsidRDefault="00476BE5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476BE5" w:rsidRDefault="00E5644E">
      <w:pPr>
        <w:pStyle w:val="af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2.Администрация Чебаркульского городского округа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314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отдела организационной и контрольной работы администрации Чебаркульского городского округа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E3F3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4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314A90" w:rsidRPr="00314A90">
        <w:rPr>
          <w:rFonts w:ascii="Times New Roman" w:hAnsi="Times New Roman" w:cs="Times New Roman"/>
          <w:sz w:val="28"/>
          <w:szCs w:val="28"/>
        </w:rPr>
        <w:t xml:space="preserve">централизованных закупок </w:t>
      </w:r>
      <w:r>
        <w:rPr>
          <w:rFonts w:ascii="Times New Roman" w:hAnsi="Times New Roman" w:cs="Times New Roman"/>
          <w:sz w:val="28"/>
          <w:szCs w:val="28"/>
        </w:rPr>
        <w:t>администрации Чебаркульского городского округа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E3F3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4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отдела внутреннего муниципального финансового контроля администрации Чебаркульского городского округа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E3F3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Начальник отдела мобилизационной работы администрации Чебаркульского городского округа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E3F3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4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 экономического отдела администрации Чебаркульского городского округа 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E3F3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Начальник отдела архитектуры и градостроительства администрации Чебаркульского городского округа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E3F3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4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отдела ЗАГС администрации Чебаркульского городского округа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E3F3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4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архивного отдела администрации Чебаркульского городского округа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E3F3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4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юридического отдела  администрации Чебаркульского городского округа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DE3F3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Начальник отдела муниципальной службы, кадровой работы и противодействия коррупции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DE3F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4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отдела экологии</w:t>
      </w:r>
      <w:r w:rsidR="00314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Чебаркульского городского округа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DE3F3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Начальник отдела ГО и ЧС и взаимодействия  с правоохранительными органами администрации Чебаркульского городского округа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DE3F3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Начальник отдела по обеспечению деятельности комиссии по делам несовершеннолетних и защите их правадминистрации Чебаркульского городского округаадминистрации Чебаркульского городского округа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DE3F3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Начальник отдела муниципального контроля администрации Чебаркульского городского округа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DE3F3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4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начальника экономического отдела  администрации Чебаркульского городского округа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DE3F31">
        <w:rPr>
          <w:rFonts w:ascii="Times New Roman" w:hAnsi="Times New Roman" w:cs="Times New Roman"/>
          <w:sz w:val="28"/>
          <w:szCs w:val="28"/>
        </w:rPr>
        <w:t>6</w:t>
      </w:r>
      <w:r w:rsidR="00314A90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аместитель начальника отдела архитектуры и  градостроительства администрации Чебаркульского городского округа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DE3F3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4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юридического отдела  администрации Чебаркульского городского округа 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DE3F3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Ведущий специалист отдела архитектуры и градостроительства администрации Чебаркульского городского  округа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DE3F31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14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Ведущий специалист отдела ЗАГС администрации Чебаркульского городского округа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DE3F3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14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Ведущий специалист отдела </w:t>
      </w:r>
      <w:r w:rsidR="00314A90">
        <w:rPr>
          <w:rFonts w:ascii="Times New Roman" w:hAnsi="Times New Roman" w:cs="Times New Roman"/>
          <w:color w:val="000000" w:themeColor="text1"/>
          <w:sz w:val="28"/>
          <w:szCs w:val="28"/>
        </w:rPr>
        <w:t>централизованных закупок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Чебаркульского городского округа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DE3F3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14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Ведущий специалист отдела внутреннего муниципального финансового контроля администрации Чебаркульского городского  округа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DE3F3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Ведущий специалист отдела организационной и контрольной работы администрации Чебаркульского городского  округа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DE3F31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Ведущий специалист, ответственный секретарь комиссии по делам несовершеннолетних;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DE3F3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Ведущий специалист отдела муниципального контроля администрации Чебаркульского городского округа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DE3F3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Ведущий специалист отдела муниципальной службы, кадровой работы и противодействия коррупции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DE3F3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Ведущий специалист юридического отдела администрации Чебаркульского городского округа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DE3F3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Ведущий специалист архивного отдела администрации Чебаркульского городского округа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DE3F3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Ведущий специалист отдела экологии администрации Чебаркульского городского округа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E3F31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. Ведущий специалист экономического отдела администрации Чебаркульского городского округа </w:t>
      </w:r>
    </w:p>
    <w:p w:rsidR="00476BE5" w:rsidRDefault="00476BE5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476BE5" w:rsidRDefault="00476BE5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476BE5" w:rsidRDefault="00314A90">
      <w:pPr>
        <w:pStyle w:val="af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</w:t>
      </w:r>
      <w:r w:rsidR="00E5644E">
        <w:rPr>
          <w:rFonts w:ascii="Times New Roman" w:hAnsi="Times New Roman" w:cs="Times New Roman"/>
          <w:color w:val="000000" w:themeColor="text1"/>
          <w:sz w:val="28"/>
          <w:szCs w:val="28"/>
        </w:rPr>
        <w:t>. Финансовое управление администрации</w:t>
      </w:r>
    </w:p>
    <w:p w:rsidR="00476BE5" w:rsidRDefault="00E5644E">
      <w:pPr>
        <w:pStyle w:val="af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Чебаркульского городского округа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Начальник отдела финансовых ресурсов 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5.2.Начальник бюджетного отдела 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5.3.Начальник отдела бухгалтерского учета и отчетности, главный бухгалтер 5.4.Заместитель начальника отдела бухгалтерского учета и отчетности 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5.5.Начальник отдела казначейского исполнения бюджета 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5.6.Заместитель начальника отдела казначейского исполнения бюджета, юрист</w:t>
      </w:r>
    </w:p>
    <w:p w:rsidR="00DE3F31" w:rsidRDefault="00DE3F31">
      <w:pPr>
        <w:pStyle w:val="af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6BE5" w:rsidRDefault="00E5644E">
      <w:pPr>
        <w:pStyle w:val="af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 Управление культуры администрации</w:t>
      </w:r>
    </w:p>
    <w:p w:rsidR="00476BE5" w:rsidRDefault="00E5644E">
      <w:pPr>
        <w:pStyle w:val="af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Чебаркульского городского округа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6.1.Начальник управления культуры </w:t>
      </w:r>
    </w:p>
    <w:p w:rsidR="00476BE5" w:rsidRDefault="00476BE5">
      <w:pPr>
        <w:pStyle w:val="af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76BE5" w:rsidRDefault="00E5644E">
      <w:pPr>
        <w:pStyle w:val="af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 Управление социальной защиты населения</w:t>
      </w:r>
    </w:p>
    <w:p w:rsidR="00476BE5" w:rsidRDefault="00E5644E">
      <w:pPr>
        <w:pStyle w:val="af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Чебаркульского городского  округа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7.1.Начальник Управления социальной защиты населения  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7.2. Заместитель начальника  Управления  социальной защиты населения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7.3. Начальник отдела социальной защиты семьи, назначения пособий и жилищных субсидий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7.4. Начальник отдела льгот и социальных гарантий 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7.5. Начальник отдела социальных выплат 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7.6. Начальник отдела бухгалтерского учета и отчетности 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7.7. Начальник отдела опеки и попечительства 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7.8. Заместитель начальника отдела социальной защиты семьи, назначения пособий и жилищных субсидий 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7.9. Ведущий специалист отдела социальной защиты семьи, назначения пособий и жилищных субсидий </w:t>
      </w:r>
    </w:p>
    <w:p w:rsidR="00476BE5" w:rsidRPr="00DE3F31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7.10</w:t>
      </w:r>
      <w:r w:rsidRPr="00DE3F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Ведущий специалист отдела льгот и социальных гарантий 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3F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7.11. Ведущий специалист отдела социальных выплат </w:t>
      </w:r>
    </w:p>
    <w:p w:rsidR="00281FB9" w:rsidRPr="00DE3F31" w:rsidRDefault="00281FB9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7.12.</w:t>
      </w:r>
      <w:r w:rsidRPr="00281FB9">
        <w:rPr>
          <w:rFonts w:ascii="Times New Roman" w:hAnsi="Times New Roman"/>
          <w:sz w:val="24"/>
          <w:szCs w:val="24"/>
        </w:rPr>
        <w:t xml:space="preserve"> </w:t>
      </w:r>
      <w:r w:rsidRPr="00281FB9">
        <w:rPr>
          <w:rFonts w:ascii="Times New Roman" w:hAnsi="Times New Roman" w:cs="Times New Roman"/>
          <w:color w:val="000000" w:themeColor="text1"/>
          <w:sz w:val="28"/>
          <w:szCs w:val="28"/>
        </w:rPr>
        <w:t>Ведущий специалист отдела опеки и попечительства</w:t>
      </w:r>
    </w:p>
    <w:p w:rsidR="00476BE5" w:rsidRPr="00DE3F31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3F31">
        <w:rPr>
          <w:rFonts w:ascii="Times New Roman" w:hAnsi="Times New Roman" w:cs="Times New Roman"/>
          <w:color w:val="000000" w:themeColor="text1"/>
          <w:sz w:val="28"/>
          <w:szCs w:val="28"/>
        </w:rPr>
        <w:t>7.1</w:t>
      </w:r>
      <w:r w:rsidR="00281FB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E3F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Ведущий специалист отдела бухгалтерского учета и отчетности 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7.1</w:t>
      </w:r>
      <w:r w:rsidR="00281FB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Ведущий специалист,</w:t>
      </w:r>
      <w:r w:rsidR="00B72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юрист.</w:t>
      </w:r>
    </w:p>
    <w:p w:rsidR="00476BE5" w:rsidRDefault="00476BE5">
      <w:pPr>
        <w:pStyle w:val="af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76BE5" w:rsidRDefault="00E5644E">
      <w:pPr>
        <w:pStyle w:val="af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 Управление жилищно-коммунального хозяйства</w:t>
      </w:r>
    </w:p>
    <w:p w:rsidR="00476BE5" w:rsidRDefault="00E5644E">
      <w:pPr>
        <w:pStyle w:val="af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Чебаркульского городского округа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8.1  Начальник Управления    жилищно-коммунального хозяйства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8.2. Заместитель начальника Управления жилищно-коммунального хозяйства</w:t>
      </w:r>
    </w:p>
    <w:p w:rsidR="002F0C8A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8.3. Начальник экономического отдела </w:t>
      </w:r>
    </w:p>
    <w:p w:rsidR="002F0C8A" w:rsidRDefault="002F0C8A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8.4. </w:t>
      </w:r>
      <w:r w:rsidRPr="002F0C8A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юридического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="00B46C5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Ведущий специалист экономического отдела</w:t>
      </w:r>
    </w:p>
    <w:p w:rsidR="00476BE5" w:rsidRPr="002F0C8A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="00B46C5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Ведущий специалист</w:t>
      </w:r>
      <w:r w:rsidR="002F0C8A" w:rsidRPr="002F0C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отдела</w:t>
      </w:r>
    </w:p>
    <w:p w:rsidR="002F0C8A" w:rsidRDefault="002F0C8A">
      <w:pPr>
        <w:pStyle w:val="af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6BE5" w:rsidRDefault="00E5644E">
      <w:pPr>
        <w:pStyle w:val="af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 Управление образования  администрации</w:t>
      </w:r>
    </w:p>
    <w:p w:rsidR="00476BE5" w:rsidRDefault="00E5644E">
      <w:pPr>
        <w:pStyle w:val="af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Чебаркульского городского округа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9.1. Начальник</w:t>
      </w:r>
      <w:r w:rsidR="00B72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образования 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9.2. Начальник отдела общего, дополнительного дошкольного образования и воспитания 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9.3. Заместитель начальника Управления образования  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9.4. Заместитель начальника общего, дополнительного дошкольного образования и воспитания </w:t>
      </w:r>
    </w:p>
    <w:p w:rsidR="00476BE5" w:rsidRDefault="00476BE5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6BE5" w:rsidRDefault="00E5644E">
      <w:pPr>
        <w:pStyle w:val="af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 Управление муниципальной собственности</w:t>
      </w:r>
    </w:p>
    <w:p w:rsidR="00476BE5" w:rsidRDefault="00E5644E">
      <w:pPr>
        <w:pStyle w:val="af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Чебаркульского городского округа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10.1. Начальник отдела земельных отношений  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10.2. Начальник отдела  муниципального имущества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10.3. Начальник жилищного отдела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10.4. Начальник отдела бухгалтерского учета и отчетности</w:t>
      </w:r>
    </w:p>
    <w:p w:rsidR="004E10A6" w:rsidRDefault="004E10A6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10.5. Начальник юридического отдела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4E10A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Заместитель начальника отдела земельных отношений  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4E10A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.Заместитель начальника жилищного отдела 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4E10A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Заместитель начальника отдела муниципального имущества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4E10A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Ведущий специалист жилищного отдела</w:t>
      </w:r>
    </w:p>
    <w:p w:rsidR="00476BE5" w:rsidRDefault="00476BE5">
      <w:pPr>
        <w:pStyle w:val="af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76BE5" w:rsidRDefault="00E5644E">
      <w:pPr>
        <w:pStyle w:val="af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11. Управление  по физической культуре и спорту администрации</w:t>
      </w:r>
    </w:p>
    <w:p w:rsidR="00476BE5" w:rsidRDefault="00E5644E">
      <w:pPr>
        <w:pStyle w:val="af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Чебаркульского городского округа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11.1. Начальник Управления по физической культуре и спорту </w:t>
      </w:r>
    </w:p>
    <w:p w:rsidR="00476BE5" w:rsidRDefault="00E5644E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11.2. Заместитель начальника Управления по физической культуре  и спорту</w:t>
      </w:r>
    </w:p>
    <w:p w:rsidR="00476BE5" w:rsidRDefault="00476BE5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6BE5" w:rsidRDefault="00476BE5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6BE5" w:rsidRDefault="00476BE5">
      <w:pPr>
        <w:pStyle w:val="af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76BE5" w:rsidSect="00951E88">
      <w:headerReference w:type="default" r:id="rId8"/>
      <w:headerReference w:type="first" r:id="rId9"/>
      <w:pgSz w:w="11906" w:h="16838"/>
      <w:pgMar w:top="1701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FF0" w:rsidRDefault="009F3FF0">
      <w:pPr>
        <w:pStyle w:val="af3"/>
      </w:pPr>
      <w:r>
        <w:separator/>
      </w:r>
    </w:p>
  </w:endnote>
  <w:endnote w:type="continuationSeparator" w:id="1">
    <w:p w:rsidR="009F3FF0" w:rsidRDefault="009F3FF0">
      <w:pPr>
        <w:pStyle w:val="af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FF0" w:rsidRDefault="009F3FF0">
      <w:pPr>
        <w:pStyle w:val="af3"/>
      </w:pPr>
      <w:r>
        <w:separator/>
      </w:r>
    </w:p>
  </w:footnote>
  <w:footnote w:type="continuationSeparator" w:id="1">
    <w:p w:rsidR="009F3FF0" w:rsidRDefault="009F3FF0">
      <w:pPr>
        <w:pStyle w:val="af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1573569"/>
      <w:docPartObj>
        <w:docPartGallery w:val="Page Numbers (Top of Page)"/>
        <w:docPartUnique/>
      </w:docPartObj>
    </w:sdtPr>
    <w:sdtContent>
      <w:p w:rsidR="00951E88" w:rsidRDefault="004D38AD">
        <w:pPr>
          <w:pStyle w:val="af8"/>
          <w:jc w:val="center"/>
        </w:pPr>
        <w:fldSimple w:instr=" PAGE   \* MERGEFORMAT ">
          <w:r w:rsidR="0094765B">
            <w:rPr>
              <w:noProof/>
            </w:rPr>
            <w:t>4</w:t>
          </w:r>
        </w:fldSimple>
      </w:p>
    </w:sdtContent>
  </w:sdt>
  <w:p w:rsidR="00476BE5" w:rsidRDefault="00476BE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E88" w:rsidRDefault="00951E88">
    <w:pPr>
      <w:pStyle w:val="af8"/>
      <w:jc w:val="center"/>
    </w:pPr>
  </w:p>
  <w:p w:rsidR="00951E88" w:rsidRDefault="00951E88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167BC"/>
    <w:multiLevelType w:val="hybridMultilevel"/>
    <w:tmpl w:val="20F22D8A"/>
    <w:lvl w:ilvl="0" w:tplc="8F9CC3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A342B394">
      <w:numFmt w:val="none"/>
      <w:lvlText w:val=""/>
      <w:lvlJc w:val="left"/>
      <w:pPr>
        <w:tabs>
          <w:tab w:val="num" w:pos="360"/>
        </w:tabs>
      </w:pPr>
    </w:lvl>
    <w:lvl w:ilvl="2" w:tplc="A32C3E6A">
      <w:numFmt w:val="none"/>
      <w:lvlText w:val=""/>
      <w:lvlJc w:val="left"/>
      <w:pPr>
        <w:tabs>
          <w:tab w:val="num" w:pos="360"/>
        </w:tabs>
      </w:pPr>
    </w:lvl>
    <w:lvl w:ilvl="3" w:tplc="C1206A1E">
      <w:numFmt w:val="none"/>
      <w:lvlText w:val=""/>
      <w:lvlJc w:val="left"/>
      <w:pPr>
        <w:tabs>
          <w:tab w:val="num" w:pos="360"/>
        </w:tabs>
      </w:pPr>
    </w:lvl>
    <w:lvl w:ilvl="4" w:tplc="649C361C">
      <w:numFmt w:val="none"/>
      <w:lvlText w:val=""/>
      <w:lvlJc w:val="left"/>
      <w:pPr>
        <w:tabs>
          <w:tab w:val="num" w:pos="360"/>
        </w:tabs>
      </w:pPr>
    </w:lvl>
    <w:lvl w:ilvl="5" w:tplc="2772CA6A">
      <w:numFmt w:val="none"/>
      <w:lvlText w:val=""/>
      <w:lvlJc w:val="left"/>
      <w:pPr>
        <w:tabs>
          <w:tab w:val="num" w:pos="360"/>
        </w:tabs>
      </w:pPr>
    </w:lvl>
    <w:lvl w:ilvl="6" w:tplc="02BA0FE4">
      <w:numFmt w:val="none"/>
      <w:lvlText w:val=""/>
      <w:lvlJc w:val="left"/>
      <w:pPr>
        <w:tabs>
          <w:tab w:val="num" w:pos="360"/>
        </w:tabs>
      </w:pPr>
    </w:lvl>
    <w:lvl w:ilvl="7" w:tplc="FC561A22">
      <w:numFmt w:val="none"/>
      <w:lvlText w:val=""/>
      <w:lvlJc w:val="left"/>
      <w:pPr>
        <w:tabs>
          <w:tab w:val="num" w:pos="360"/>
        </w:tabs>
      </w:pPr>
    </w:lvl>
    <w:lvl w:ilvl="8" w:tplc="D80E4CB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73BA766B"/>
    <w:multiLevelType w:val="hybridMultilevel"/>
    <w:tmpl w:val="2E7C93BA"/>
    <w:lvl w:ilvl="0" w:tplc="B1E2DD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B59C9AE8">
      <w:numFmt w:val="none"/>
      <w:lvlText w:val=""/>
      <w:lvlJc w:val="left"/>
      <w:pPr>
        <w:tabs>
          <w:tab w:val="num" w:pos="360"/>
        </w:tabs>
      </w:pPr>
    </w:lvl>
    <w:lvl w:ilvl="2" w:tplc="3146AD6E">
      <w:numFmt w:val="none"/>
      <w:lvlText w:val=""/>
      <w:lvlJc w:val="left"/>
      <w:pPr>
        <w:tabs>
          <w:tab w:val="num" w:pos="360"/>
        </w:tabs>
      </w:pPr>
    </w:lvl>
    <w:lvl w:ilvl="3" w:tplc="F68AC0CE">
      <w:numFmt w:val="none"/>
      <w:lvlText w:val=""/>
      <w:lvlJc w:val="left"/>
      <w:pPr>
        <w:tabs>
          <w:tab w:val="num" w:pos="360"/>
        </w:tabs>
      </w:pPr>
    </w:lvl>
    <w:lvl w:ilvl="4" w:tplc="5172DBF6">
      <w:numFmt w:val="none"/>
      <w:lvlText w:val=""/>
      <w:lvlJc w:val="left"/>
      <w:pPr>
        <w:tabs>
          <w:tab w:val="num" w:pos="360"/>
        </w:tabs>
      </w:pPr>
    </w:lvl>
    <w:lvl w:ilvl="5" w:tplc="1F5EBC50">
      <w:numFmt w:val="none"/>
      <w:lvlText w:val=""/>
      <w:lvlJc w:val="left"/>
      <w:pPr>
        <w:tabs>
          <w:tab w:val="num" w:pos="360"/>
        </w:tabs>
      </w:pPr>
    </w:lvl>
    <w:lvl w:ilvl="6" w:tplc="C1509020">
      <w:numFmt w:val="none"/>
      <w:lvlText w:val=""/>
      <w:lvlJc w:val="left"/>
      <w:pPr>
        <w:tabs>
          <w:tab w:val="num" w:pos="360"/>
        </w:tabs>
      </w:pPr>
    </w:lvl>
    <w:lvl w:ilvl="7" w:tplc="A204FCA2">
      <w:numFmt w:val="none"/>
      <w:lvlText w:val=""/>
      <w:lvlJc w:val="left"/>
      <w:pPr>
        <w:tabs>
          <w:tab w:val="num" w:pos="360"/>
        </w:tabs>
      </w:pPr>
    </w:lvl>
    <w:lvl w:ilvl="8" w:tplc="6DD622C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6BE5"/>
    <w:rsid w:val="000E735E"/>
    <w:rsid w:val="0016788B"/>
    <w:rsid w:val="001773DB"/>
    <w:rsid w:val="001C3152"/>
    <w:rsid w:val="00281FB9"/>
    <w:rsid w:val="002D0502"/>
    <w:rsid w:val="002F0C8A"/>
    <w:rsid w:val="00314A90"/>
    <w:rsid w:val="00476BE5"/>
    <w:rsid w:val="004C3752"/>
    <w:rsid w:val="004D38AD"/>
    <w:rsid w:val="004E10A6"/>
    <w:rsid w:val="005504AA"/>
    <w:rsid w:val="00847E44"/>
    <w:rsid w:val="0089168D"/>
    <w:rsid w:val="0094765B"/>
    <w:rsid w:val="00951E88"/>
    <w:rsid w:val="009F3FF0"/>
    <w:rsid w:val="00A47E31"/>
    <w:rsid w:val="00B46C5F"/>
    <w:rsid w:val="00B72B6E"/>
    <w:rsid w:val="00CA7F29"/>
    <w:rsid w:val="00D404B5"/>
    <w:rsid w:val="00D6360A"/>
    <w:rsid w:val="00DC7167"/>
    <w:rsid w:val="00DE3F31"/>
    <w:rsid w:val="00E56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76BE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476BE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76BE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476BE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76BE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476BE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76BE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476BE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76BE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476BE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76BE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476BE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76BE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476BE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76BE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476BE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76BE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76BE5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76BE5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476BE5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76BE5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76BE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76BE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76BE5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76BE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76BE5"/>
    <w:rPr>
      <w:i/>
    </w:rPr>
  </w:style>
  <w:style w:type="character" w:customStyle="1" w:styleId="HeaderChar">
    <w:name w:val="Header Char"/>
    <w:basedOn w:val="a0"/>
    <w:link w:val="Header"/>
    <w:uiPriority w:val="99"/>
    <w:rsid w:val="00476BE5"/>
  </w:style>
  <w:style w:type="character" w:customStyle="1" w:styleId="FooterChar">
    <w:name w:val="Footer Char"/>
    <w:basedOn w:val="a0"/>
    <w:link w:val="Footer"/>
    <w:uiPriority w:val="99"/>
    <w:rsid w:val="00476BE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76BE5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76BE5"/>
  </w:style>
  <w:style w:type="table" w:styleId="a9">
    <w:name w:val="Table Grid"/>
    <w:basedOn w:val="a1"/>
    <w:uiPriority w:val="59"/>
    <w:rsid w:val="00476BE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76BE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76BE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76B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76B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76B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76B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76B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76B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76B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76B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76B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76B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76B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76B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76B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76B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76BE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76B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476BE5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476BE5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476BE5"/>
    <w:rPr>
      <w:sz w:val="18"/>
    </w:rPr>
  </w:style>
  <w:style w:type="character" w:styleId="ad">
    <w:name w:val="footnote reference"/>
    <w:basedOn w:val="a0"/>
    <w:uiPriority w:val="99"/>
    <w:unhideWhenUsed/>
    <w:rsid w:val="00476BE5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76BE5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476BE5"/>
    <w:rPr>
      <w:sz w:val="20"/>
    </w:rPr>
  </w:style>
  <w:style w:type="character" w:styleId="af0">
    <w:name w:val="endnote reference"/>
    <w:basedOn w:val="a0"/>
    <w:uiPriority w:val="99"/>
    <w:semiHidden/>
    <w:unhideWhenUsed/>
    <w:rsid w:val="00476BE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76BE5"/>
    <w:pPr>
      <w:spacing w:after="57"/>
    </w:pPr>
  </w:style>
  <w:style w:type="paragraph" w:styleId="21">
    <w:name w:val="toc 2"/>
    <w:basedOn w:val="a"/>
    <w:next w:val="a"/>
    <w:uiPriority w:val="39"/>
    <w:unhideWhenUsed/>
    <w:rsid w:val="00476BE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76BE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76BE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76BE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76BE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76BE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76BE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76BE5"/>
    <w:pPr>
      <w:spacing w:after="57"/>
      <w:ind w:left="2268"/>
    </w:pPr>
  </w:style>
  <w:style w:type="paragraph" w:styleId="af1">
    <w:name w:val="TOC Heading"/>
    <w:uiPriority w:val="39"/>
    <w:unhideWhenUsed/>
    <w:rsid w:val="00476BE5"/>
  </w:style>
  <w:style w:type="paragraph" w:styleId="af2">
    <w:name w:val="table of figures"/>
    <w:basedOn w:val="a"/>
    <w:next w:val="a"/>
    <w:uiPriority w:val="99"/>
    <w:unhideWhenUsed/>
    <w:rsid w:val="00476BE5"/>
    <w:pPr>
      <w:spacing w:after="0"/>
    </w:pPr>
  </w:style>
  <w:style w:type="paragraph" w:styleId="af3">
    <w:name w:val="No Spacing"/>
    <w:link w:val="af4"/>
    <w:uiPriority w:val="1"/>
    <w:qFormat/>
    <w:rsid w:val="00476BE5"/>
    <w:pPr>
      <w:spacing w:after="0" w:line="240" w:lineRule="auto"/>
    </w:pPr>
  </w:style>
  <w:style w:type="paragraph" w:styleId="af5">
    <w:name w:val="List Paragraph"/>
    <w:basedOn w:val="a"/>
    <w:uiPriority w:val="34"/>
    <w:qFormat/>
    <w:rsid w:val="00476B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">
    <w:name w:val="Header"/>
    <w:basedOn w:val="a"/>
    <w:link w:val="af6"/>
    <w:uiPriority w:val="99"/>
    <w:unhideWhenUsed/>
    <w:rsid w:val="00476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Header"/>
    <w:uiPriority w:val="99"/>
    <w:rsid w:val="00476BE5"/>
  </w:style>
  <w:style w:type="paragraph" w:customStyle="1" w:styleId="Footer">
    <w:name w:val="Footer"/>
    <w:basedOn w:val="a"/>
    <w:link w:val="af7"/>
    <w:uiPriority w:val="99"/>
    <w:semiHidden/>
    <w:unhideWhenUsed/>
    <w:rsid w:val="00476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Footer"/>
    <w:uiPriority w:val="99"/>
    <w:semiHidden/>
    <w:rsid w:val="00476BE5"/>
  </w:style>
  <w:style w:type="character" w:customStyle="1" w:styleId="af4">
    <w:name w:val="Без интервала Знак"/>
    <w:basedOn w:val="a0"/>
    <w:link w:val="af3"/>
    <w:uiPriority w:val="1"/>
    <w:rsid w:val="00476BE5"/>
  </w:style>
  <w:style w:type="paragraph" w:styleId="af8">
    <w:name w:val="header"/>
    <w:basedOn w:val="a"/>
    <w:link w:val="10"/>
    <w:uiPriority w:val="99"/>
    <w:unhideWhenUsed/>
    <w:rsid w:val="00DE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f8"/>
    <w:uiPriority w:val="99"/>
    <w:semiHidden/>
    <w:rsid w:val="00DE3F31"/>
  </w:style>
  <w:style w:type="paragraph" w:styleId="af9">
    <w:name w:val="footer"/>
    <w:basedOn w:val="a"/>
    <w:link w:val="11"/>
    <w:uiPriority w:val="99"/>
    <w:semiHidden/>
    <w:unhideWhenUsed/>
    <w:rsid w:val="00DE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f9"/>
    <w:uiPriority w:val="99"/>
    <w:semiHidden/>
    <w:rsid w:val="00DE3F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1518C-4137-44BA-9D24-70F483458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omsikr-nach</dc:creator>
  <cp:lastModifiedBy>Старова Н.В.</cp:lastModifiedBy>
  <cp:revision>13</cp:revision>
  <cp:lastPrinted>2024-04-03T03:49:00Z</cp:lastPrinted>
  <dcterms:created xsi:type="dcterms:W3CDTF">2022-01-20T06:48:00Z</dcterms:created>
  <dcterms:modified xsi:type="dcterms:W3CDTF">2024-04-15T06:25:00Z</dcterms:modified>
</cp:coreProperties>
</file>